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81D" w:rsidRPr="0009381D" w:rsidRDefault="0009381D" w:rsidP="0009381D">
      <w:pPr>
        <w:jc w:val="center"/>
        <w:rPr>
          <w:rFonts w:ascii="Fixedsys" w:hAnsi="Fixedsys"/>
          <w:sz w:val="22"/>
          <w:szCs w:val="22"/>
        </w:rPr>
      </w:pPr>
      <w:r w:rsidRPr="0009381D">
        <w:rPr>
          <w:rFonts w:ascii="Fixedsys" w:hAnsi="Fixedsys"/>
          <w:sz w:val="22"/>
          <w:szCs w:val="22"/>
        </w:rPr>
        <w:t>Вопросы к экзамену по геодезии 2 семестр</w:t>
      </w:r>
    </w:p>
    <w:p w:rsidR="00B46006" w:rsidRPr="0009381D" w:rsidRDefault="00B46006">
      <w:pPr>
        <w:rPr>
          <w:rFonts w:ascii="Fixedsys" w:hAnsi="Fixedsys"/>
          <w:sz w:val="22"/>
          <w:szCs w:val="22"/>
        </w:rPr>
      </w:pPr>
    </w:p>
    <w:p w:rsidR="0009381D" w:rsidRPr="0009381D" w:rsidRDefault="00B46006">
      <w:pPr>
        <w:rPr>
          <w:rFonts w:ascii="Fixedsys" w:hAnsi="Fixedsys"/>
          <w:sz w:val="22"/>
          <w:szCs w:val="22"/>
          <w:lang w:val="en-US"/>
        </w:rPr>
      </w:pPr>
      <w:r w:rsidRPr="0009381D">
        <w:rPr>
          <w:rFonts w:ascii="Fixedsys" w:hAnsi="Fixedsys"/>
          <w:sz w:val="22"/>
          <w:szCs w:val="22"/>
        </w:rPr>
        <w:t xml:space="preserve">1. Сведения о фигуре Земли, системах координат применяемых в геодезии. </w:t>
      </w:r>
      <w:r w:rsidRPr="0009381D">
        <w:rPr>
          <w:rFonts w:ascii="Fixedsys" w:hAnsi="Fixedsys"/>
          <w:sz w:val="22"/>
          <w:szCs w:val="22"/>
        </w:rPr>
        <w:br/>
        <w:t xml:space="preserve">2. Топографические карты, планы, профили. Особенности и назначение. </w:t>
      </w:r>
      <w:r w:rsidRPr="0009381D">
        <w:rPr>
          <w:rFonts w:ascii="Fixedsys" w:hAnsi="Fixedsys"/>
          <w:sz w:val="22"/>
          <w:szCs w:val="22"/>
        </w:rPr>
        <w:br/>
        <w:t xml:space="preserve">3. Изображение рельефа на картах и планах. Абсолютные и относительные высоты. </w:t>
      </w:r>
      <w:r w:rsidRPr="0009381D">
        <w:rPr>
          <w:rFonts w:ascii="Fixedsys" w:hAnsi="Fixedsys"/>
          <w:sz w:val="22"/>
          <w:szCs w:val="22"/>
        </w:rPr>
        <w:br/>
        <w:t xml:space="preserve">4. Решение задач на картах и планах. </w:t>
      </w:r>
      <w:bookmarkStart w:id="0" w:name="_GoBack"/>
      <w:bookmarkEnd w:id="0"/>
      <w:r w:rsidRPr="0009381D">
        <w:rPr>
          <w:rFonts w:ascii="Fixedsys" w:hAnsi="Fixedsys"/>
          <w:sz w:val="22"/>
          <w:szCs w:val="22"/>
        </w:rPr>
        <w:br/>
        <w:t xml:space="preserve">5. Элементы теории погрешности. Критерии оценки точности. </w:t>
      </w:r>
      <w:r w:rsidRPr="0009381D">
        <w:rPr>
          <w:rFonts w:ascii="Fixedsys" w:hAnsi="Fixedsys"/>
          <w:sz w:val="22"/>
          <w:szCs w:val="22"/>
        </w:rPr>
        <w:br/>
        <w:t xml:space="preserve">6. Равноточные и неравноточные измерения. </w:t>
      </w:r>
      <w:r w:rsidRPr="0009381D">
        <w:rPr>
          <w:rFonts w:ascii="Fixedsys" w:hAnsi="Fixedsys"/>
          <w:sz w:val="22"/>
          <w:szCs w:val="22"/>
        </w:rPr>
        <w:br/>
        <w:t xml:space="preserve">7. Косвенные измерения. Функции измеренных величин. </w:t>
      </w:r>
      <w:r w:rsidRPr="0009381D">
        <w:rPr>
          <w:rFonts w:ascii="Fixedsys" w:hAnsi="Fixedsys"/>
          <w:sz w:val="22"/>
          <w:szCs w:val="22"/>
        </w:rPr>
        <w:br/>
        <w:t xml:space="preserve">8. Угловые измерения. Устройство теодолита. </w:t>
      </w:r>
      <w:r w:rsidRPr="0009381D">
        <w:rPr>
          <w:rFonts w:ascii="Fixedsys" w:hAnsi="Fixedsys"/>
          <w:sz w:val="22"/>
          <w:szCs w:val="22"/>
        </w:rPr>
        <w:br/>
        <w:t xml:space="preserve">9. Уровни, их назначение применительно к геодезическим инструментам. </w:t>
      </w:r>
      <w:r w:rsidRPr="0009381D">
        <w:rPr>
          <w:rFonts w:ascii="Fixedsys" w:hAnsi="Fixedsys"/>
          <w:sz w:val="22"/>
          <w:szCs w:val="22"/>
        </w:rPr>
        <w:br/>
        <w:t xml:space="preserve">10. Поверки и юстировки теодолита. </w:t>
      </w:r>
      <w:r w:rsidRPr="0009381D">
        <w:rPr>
          <w:rFonts w:ascii="Fixedsys" w:hAnsi="Fixedsys"/>
          <w:sz w:val="22"/>
          <w:szCs w:val="22"/>
        </w:rPr>
        <w:br/>
        <w:t xml:space="preserve">11. Геодезические знаки и визирные цели. </w:t>
      </w:r>
      <w:r w:rsidRPr="0009381D">
        <w:rPr>
          <w:rFonts w:ascii="Fixedsys" w:hAnsi="Fixedsys"/>
          <w:sz w:val="22"/>
          <w:szCs w:val="22"/>
        </w:rPr>
        <w:br/>
        <w:t xml:space="preserve">12. Способы измерения горизонтальных и вертикальных углов. Точность измерения. </w:t>
      </w:r>
      <w:r w:rsidRPr="0009381D">
        <w:rPr>
          <w:rFonts w:ascii="Fixedsys" w:hAnsi="Fixedsys"/>
          <w:sz w:val="22"/>
          <w:szCs w:val="22"/>
        </w:rPr>
        <w:br/>
        <w:t xml:space="preserve">13. Линейные измерения, непосредственные (прямые). </w:t>
      </w:r>
      <w:r w:rsidRPr="0009381D">
        <w:rPr>
          <w:rFonts w:ascii="Fixedsys" w:hAnsi="Fixedsys"/>
          <w:sz w:val="22"/>
          <w:szCs w:val="22"/>
        </w:rPr>
        <w:br/>
        <w:t xml:space="preserve">14. Косвенные измерения. </w:t>
      </w:r>
      <w:proofErr w:type="gramStart"/>
      <w:r w:rsidRPr="0009381D">
        <w:rPr>
          <w:rFonts w:ascii="Fixedsys" w:hAnsi="Fixedsys"/>
          <w:sz w:val="22"/>
          <w:szCs w:val="22"/>
        </w:rPr>
        <w:t>Нитяной</w:t>
      </w:r>
      <w:proofErr w:type="gramEnd"/>
      <w:r w:rsidRPr="0009381D">
        <w:rPr>
          <w:rFonts w:ascii="Fixedsys" w:hAnsi="Fixedsys"/>
          <w:sz w:val="22"/>
          <w:szCs w:val="22"/>
        </w:rPr>
        <w:t xml:space="preserve"> дальномер. Формулы для вычисления наклонных расстояний. </w:t>
      </w:r>
      <w:r w:rsidRPr="0009381D">
        <w:rPr>
          <w:rFonts w:ascii="Fixedsys" w:hAnsi="Fixedsys"/>
          <w:sz w:val="22"/>
          <w:szCs w:val="22"/>
        </w:rPr>
        <w:br/>
        <w:t xml:space="preserve">15. Погрешности, влияющие на точность измерений расстояний прямым и косвенным способами. </w:t>
      </w:r>
      <w:r w:rsidRPr="0009381D">
        <w:rPr>
          <w:rFonts w:ascii="Fixedsys" w:hAnsi="Fixedsys"/>
          <w:sz w:val="22"/>
          <w:szCs w:val="22"/>
        </w:rPr>
        <w:br/>
        <w:t xml:space="preserve">16. Способы нивелирования. Геометрическое нивелирование. Понятие о нивелирном ходе. </w:t>
      </w:r>
      <w:r w:rsidRPr="0009381D">
        <w:rPr>
          <w:rFonts w:ascii="Fixedsys" w:hAnsi="Fixedsys"/>
          <w:sz w:val="22"/>
          <w:szCs w:val="22"/>
        </w:rPr>
        <w:br/>
        <w:t xml:space="preserve">17. Типы нивелиров. Поверка главного условия для нивелира Н3. </w:t>
      </w:r>
      <w:r w:rsidRPr="0009381D">
        <w:rPr>
          <w:rFonts w:ascii="Fixedsys" w:hAnsi="Fixedsys"/>
          <w:sz w:val="22"/>
          <w:szCs w:val="22"/>
        </w:rPr>
        <w:br/>
        <w:t xml:space="preserve">18. Нивелиры с компенсатором. Поверка главного условия. </w:t>
      </w:r>
      <w:r w:rsidRPr="0009381D">
        <w:rPr>
          <w:rFonts w:ascii="Fixedsys" w:hAnsi="Fixedsys"/>
          <w:sz w:val="22"/>
          <w:szCs w:val="22"/>
        </w:rPr>
        <w:br/>
        <w:t xml:space="preserve">19. Точность геометрического нивелирования. </w:t>
      </w:r>
      <w:r w:rsidRPr="0009381D">
        <w:rPr>
          <w:rFonts w:ascii="Fixedsys" w:hAnsi="Fixedsys"/>
          <w:sz w:val="22"/>
          <w:szCs w:val="22"/>
        </w:rPr>
        <w:br/>
        <w:t xml:space="preserve">20. Тригонометрическое нивелирование. Применение. Точность. </w:t>
      </w:r>
      <w:r w:rsidRPr="0009381D">
        <w:rPr>
          <w:rFonts w:ascii="Fixedsys" w:hAnsi="Fixedsys"/>
          <w:sz w:val="22"/>
          <w:szCs w:val="22"/>
        </w:rPr>
        <w:br/>
        <w:t xml:space="preserve">21. Государственные геодезические плановые сети. Методы, классы точности. </w:t>
      </w:r>
      <w:r w:rsidRPr="0009381D">
        <w:rPr>
          <w:rFonts w:ascii="Fixedsys" w:hAnsi="Fixedsys"/>
          <w:sz w:val="22"/>
          <w:szCs w:val="22"/>
        </w:rPr>
        <w:br/>
        <w:t xml:space="preserve">22. Государственные геодезические высотные сети, их назначение. </w:t>
      </w:r>
      <w:r w:rsidRPr="0009381D">
        <w:rPr>
          <w:rFonts w:ascii="Fixedsys" w:hAnsi="Fixedsys"/>
          <w:sz w:val="22"/>
          <w:szCs w:val="22"/>
        </w:rPr>
        <w:br/>
        <w:t xml:space="preserve">23. Съемочные сети. Теодолитный ход. Измерения в теодолитном ходе. Уравнивание углов. </w:t>
      </w:r>
      <w:r w:rsidRPr="0009381D">
        <w:rPr>
          <w:rFonts w:ascii="Fixedsys" w:hAnsi="Fixedsys"/>
          <w:sz w:val="22"/>
          <w:szCs w:val="22"/>
        </w:rPr>
        <w:br/>
        <w:t xml:space="preserve">24. Прямая геодезическая задача. Вычисление координат точек теодолитного хода. </w:t>
      </w:r>
      <w:r w:rsidRPr="0009381D">
        <w:rPr>
          <w:rFonts w:ascii="Fixedsys" w:hAnsi="Fixedsys"/>
          <w:sz w:val="22"/>
          <w:szCs w:val="22"/>
        </w:rPr>
        <w:br/>
        <w:t xml:space="preserve">25. Наземные съемки. Технология тахеометрической съемки. </w:t>
      </w:r>
      <w:r w:rsidRPr="0009381D">
        <w:rPr>
          <w:rFonts w:ascii="Fixedsys" w:hAnsi="Fixedsys"/>
          <w:sz w:val="22"/>
          <w:szCs w:val="22"/>
        </w:rPr>
        <w:br/>
        <w:t xml:space="preserve">26. Инженерные изыскания в гидротехническом строительстве. </w:t>
      </w:r>
      <w:r w:rsidRPr="0009381D">
        <w:rPr>
          <w:rFonts w:ascii="Fixedsys" w:hAnsi="Fixedsys"/>
          <w:sz w:val="22"/>
          <w:szCs w:val="22"/>
        </w:rPr>
        <w:br/>
        <w:t xml:space="preserve">27. Гидрологические изыскания. Водомерные посты, промеры глубин, определение скорости и направления течения водного потока. </w:t>
      </w:r>
      <w:r w:rsidRPr="0009381D">
        <w:rPr>
          <w:rFonts w:ascii="Fixedsys" w:hAnsi="Fixedsys"/>
          <w:sz w:val="22"/>
          <w:szCs w:val="22"/>
        </w:rPr>
        <w:br/>
        <w:t xml:space="preserve">28. Геодезические изыскания линейных сооружений. Полевое трассирование автодороги. </w:t>
      </w:r>
      <w:r w:rsidRPr="0009381D">
        <w:rPr>
          <w:rFonts w:ascii="Fixedsys" w:hAnsi="Fixedsys"/>
          <w:sz w:val="22"/>
          <w:szCs w:val="22"/>
        </w:rPr>
        <w:br/>
        <w:t xml:space="preserve">29. Разбивка плановой кривой в трех точках и детальная любым способом. </w:t>
      </w:r>
      <w:r w:rsidRPr="0009381D">
        <w:rPr>
          <w:rFonts w:ascii="Fixedsys" w:hAnsi="Fixedsys"/>
          <w:sz w:val="22"/>
          <w:szCs w:val="22"/>
        </w:rPr>
        <w:br/>
        <w:t xml:space="preserve">30. Геодезические работы на строительной площадке. Оси зданий и сооружений. Исходная информация для перенесения проекта сооружения на местность. </w:t>
      </w:r>
      <w:r w:rsidRPr="0009381D">
        <w:rPr>
          <w:rFonts w:ascii="Fixedsys" w:hAnsi="Fixedsys"/>
          <w:sz w:val="22"/>
          <w:szCs w:val="22"/>
        </w:rPr>
        <w:br/>
        <w:t xml:space="preserve">31. Понятие о точности разбивочных работ. </w:t>
      </w:r>
      <w:r w:rsidRPr="0009381D">
        <w:rPr>
          <w:rFonts w:ascii="Fixedsys" w:hAnsi="Fixedsys"/>
          <w:sz w:val="22"/>
          <w:szCs w:val="22"/>
        </w:rPr>
        <w:br/>
        <w:t xml:space="preserve">32. Разбивочные сети на строительной площадке. </w:t>
      </w:r>
      <w:r w:rsidRPr="0009381D">
        <w:rPr>
          <w:rFonts w:ascii="Fixedsys" w:hAnsi="Fixedsys"/>
          <w:sz w:val="22"/>
          <w:szCs w:val="22"/>
        </w:rPr>
        <w:br/>
        <w:t xml:space="preserve">33. Элементы разбивочных работ (построение проектного угла, расстояния, отметки). </w:t>
      </w:r>
      <w:r w:rsidRPr="0009381D">
        <w:rPr>
          <w:rFonts w:ascii="Fixedsys" w:hAnsi="Fixedsys"/>
          <w:sz w:val="22"/>
          <w:szCs w:val="22"/>
        </w:rPr>
        <w:br/>
        <w:t xml:space="preserve">34. Передача отметки на монтажный горизонт, построение линии с заданным уклоном. </w:t>
      </w:r>
      <w:r w:rsidRPr="0009381D">
        <w:rPr>
          <w:rFonts w:ascii="Fixedsys" w:hAnsi="Fixedsys"/>
          <w:sz w:val="22"/>
          <w:szCs w:val="22"/>
        </w:rPr>
        <w:br/>
        <w:t xml:space="preserve">35. Определение расстояния до недоступного предмета и его высоты. </w:t>
      </w:r>
      <w:r w:rsidRPr="0009381D">
        <w:rPr>
          <w:rFonts w:ascii="Fixedsys" w:hAnsi="Fixedsys"/>
          <w:sz w:val="22"/>
          <w:szCs w:val="22"/>
        </w:rPr>
        <w:br/>
        <w:t xml:space="preserve">36. Способы выноса на местность осей зданий, сооружений. Обратная геодезическая задача. Разбивочный чертеж. </w:t>
      </w:r>
      <w:r w:rsidRPr="0009381D">
        <w:rPr>
          <w:rFonts w:ascii="Fixedsys" w:hAnsi="Fixedsys"/>
          <w:sz w:val="22"/>
          <w:szCs w:val="22"/>
        </w:rPr>
        <w:br/>
        <w:t xml:space="preserve">37. Геодезические работы в котловане. </w:t>
      </w:r>
      <w:r w:rsidRPr="0009381D">
        <w:rPr>
          <w:rFonts w:ascii="Fixedsys" w:hAnsi="Fixedsys"/>
          <w:sz w:val="22"/>
          <w:szCs w:val="22"/>
        </w:rPr>
        <w:br/>
        <w:t xml:space="preserve">38. Геодезическое обеспечение строительства надземной части здания. </w:t>
      </w:r>
      <w:r w:rsidRPr="0009381D">
        <w:rPr>
          <w:rFonts w:ascii="Fixedsys" w:hAnsi="Fixedsys"/>
          <w:sz w:val="22"/>
          <w:szCs w:val="22"/>
        </w:rPr>
        <w:br/>
        <w:t xml:space="preserve">39. Передача осей на исходный и монтажный горизонт. </w:t>
      </w:r>
      <w:r w:rsidRPr="0009381D">
        <w:rPr>
          <w:rFonts w:ascii="Fixedsys" w:hAnsi="Fixedsys"/>
          <w:sz w:val="22"/>
          <w:szCs w:val="22"/>
        </w:rPr>
        <w:br/>
        <w:t xml:space="preserve">40. Установка колонн в проектное положение. Крен. </w:t>
      </w:r>
      <w:r w:rsidRPr="0009381D">
        <w:rPr>
          <w:rFonts w:ascii="Fixedsys" w:hAnsi="Fixedsys"/>
          <w:sz w:val="22"/>
          <w:szCs w:val="22"/>
        </w:rPr>
        <w:br/>
        <w:t xml:space="preserve">41. Особенности производства геодезических работ в гидротехническом строительстве. </w:t>
      </w:r>
      <w:r w:rsidRPr="0009381D">
        <w:rPr>
          <w:rFonts w:ascii="Fixedsys" w:hAnsi="Fixedsys"/>
          <w:sz w:val="22"/>
          <w:szCs w:val="22"/>
        </w:rPr>
        <w:br/>
        <w:t xml:space="preserve">42. Плановые и высотные сети на гидротехнических сооружениях. Требования к точности. </w:t>
      </w:r>
      <w:r w:rsidRPr="0009381D">
        <w:rPr>
          <w:rFonts w:ascii="Fixedsys" w:hAnsi="Fixedsys"/>
          <w:sz w:val="22"/>
          <w:szCs w:val="22"/>
        </w:rPr>
        <w:br/>
        <w:t xml:space="preserve">43. Наблюдения за осадками гидротехнических сооружений. </w:t>
      </w:r>
    </w:p>
    <w:p w:rsidR="00782FB0" w:rsidRPr="0009381D" w:rsidRDefault="00B46006">
      <w:pPr>
        <w:rPr>
          <w:sz w:val="22"/>
          <w:szCs w:val="22"/>
        </w:rPr>
      </w:pPr>
      <w:r w:rsidRPr="0009381D">
        <w:rPr>
          <w:rFonts w:ascii="Fixedsys" w:hAnsi="Fixedsys"/>
          <w:sz w:val="22"/>
          <w:szCs w:val="22"/>
        </w:rPr>
        <w:t xml:space="preserve">44. Наблюдения за горизонтальными смещениями гидротехнических сооружений. </w:t>
      </w:r>
      <w:r w:rsidRPr="0009381D">
        <w:rPr>
          <w:rFonts w:ascii="Fixedsys" w:hAnsi="Fixedsys"/>
          <w:sz w:val="22"/>
          <w:szCs w:val="22"/>
        </w:rPr>
        <w:br/>
        <w:t>45. Вертикальная планировка местности.</w:t>
      </w:r>
    </w:p>
    <w:sectPr w:rsidR="00782FB0" w:rsidRPr="00093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ixedsy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EBC"/>
    <w:rsid w:val="0009381D"/>
    <w:rsid w:val="00782FB0"/>
    <w:rsid w:val="00950EBC"/>
    <w:rsid w:val="00B4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mgsu.3dn.ru</dc:creator>
  <cp:keywords/>
  <dc:description/>
  <cp:lastModifiedBy>Oleg</cp:lastModifiedBy>
  <cp:revision>3</cp:revision>
  <dcterms:created xsi:type="dcterms:W3CDTF">2011-01-26T21:20:00Z</dcterms:created>
  <dcterms:modified xsi:type="dcterms:W3CDTF">2011-01-26T21:24:00Z</dcterms:modified>
</cp:coreProperties>
</file>